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jc w:val="center"/>
      </w:pPr>
      <w:r>
        <w:rPr>
          <w:b/>
          <w:bCs/>
          <w:color w:val="1F3A5F"/>
          <w:sz w:val="56"/>
          <w:szCs w:val="56"/>
        </w:rPr>
        <w:t xml:space="preserve">ANNUAL PROGRAMME</w:t>
      </w:r>
    </w:p>
    <w:p>
      <w:pPr>
        <w:jc w:val="center"/>
      </w:pPr>
      <w:r>
        <w:rPr>
          <w:b/>
          <w:bCs/>
          <w:color w:val="1F3A5F"/>
          <w:sz w:val="56"/>
          <w:szCs w:val="56"/>
        </w:rPr>
        <w:t xml:space="preserve">REPORT 2024</w:t>
      </w:r>
    </w:p>
    <w:p>
      <w:pPr>
        <w:pBdr>
          <w:bottom w:val="single" w:color="2A9D8F" w:sz="18" w:space="8"/>
        </w:pBdr>
        <w:spacing w:after="240" w:before="240"/>
        <w:jc w:val="center"/>
      </w:pPr>
      <w:r>
        <w:t xml:space="preserve"/>
      </w:r>
    </w:p>
    <w:p>
      <w:pPr>
        <w:jc w:val="center"/>
      </w:pPr>
      <w:r>
        <w:rPr>
          <w:i/>
          <w:iCs/>
          <w:color w:val="555555"/>
          <w:sz w:val="28"/>
          <w:szCs w:val="28"/>
        </w:rPr>
        <w:t xml:space="preserve">Community Development &amp; Livelihoods</w:t>
      </w:r>
    </w:p>
    <w:p>
      <w:pPr>
        <w:spacing w:before="2400"/>
      </w:pPr>
      <w:r>
        <w:t xml:space="preserve"/>
      </w:r>
    </w:p>
    <w:p>
      <w:pPr>
        <w:jc w:val="center"/>
      </w:pPr>
      <w:r>
        <w:rPr>
          <w:color w:val="666666"/>
          <w:sz w:val="20"/>
          <w:szCs w:val="20"/>
        </w:rPr>
        <w:t xml:space="preserve">Prepared by</w:t>
      </w:r>
    </w:p>
    <w:p>
      <w:pPr>
        <w:jc w:val="center"/>
      </w:pPr>
      <w:r>
        <w:rPr>
          <w:b/>
          <w:bCs/>
          <w:color w:val="1F3A5F"/>
          <w:sz w:val="26"/>
          <w:szCs w:val="26"/>
        </w:rPr>
        <w:t xml:space="preserve">Jane Brown</w:t>
      </w:r>
    </w:p>
    <w:p>
      <w:pPr>
        <w:spacing w:before="240"/>
        <w:jc w:val="center"/>
      </w:pPr>
      <w:r>
        <w:rPr>
          <w:color w:val="555555"/>
          <w:sz w:val="22"/>
          <w:szCs w:val="22"/>
        </w:rPr>
        <w:t xml:space="preserve">March 15, 2024</w:t>
      </w:r>
    </w:p>
    <w:p>
      <w:r>
        <w:br w:type="page"/>
      </w:r>
    </w:p>
    <w:p>
      <w:pPr>
        <w:pStyle w:val="Heading1"/>
      </w:pPr>
      <w:r>
        <w:t xml:space="preserve">Executive Summary</w:t>
      </w:r>
    </w:p>
    <w:p>
      <w:pPr>
        <w:spacing w:after="180"/>
        <w:jc w:val="both"/>
      </w:pPr>
      <w:r>
        <w:t xml:space="preserve">This report summarizes the activities and outcomes of our community development programme for the period of January to December 2024. The programme reached over 1,200 participants across five parishes in Jamaica, delivering training, mentorship, and small-grant support.</w:t>
      </w:r>
    </w:p>
    <w:p>
      <w:pPr>
        <w:spacing w:after="180"/>
        <w:jc w:val="both"/>
      </w:pPr>
      <w:r>
        <w:t xml:space="preserve">Key results include a 35% increase in participant income, the establishment of 18 micro-enterprises, and stronger partnerships with local government and civil society organizations. Challenges related to funding cycles and staffing are discussed, alongside recommendations for the next programme phase.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1F3A5F"/>
        <w:sz w:val="18"/>
        <w:szCs w:val="18"/>
      </w:rPr>
      <w:t xml:space="preserve">Annual Programme Report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240"/>
      <w:outlineLvl w:val="0"/>
    </w:pPr>
    <w:rPr>
      <w:rFonts w:ascii="Calibri" w:cs="Calibri" w:eastAsia="Calibri" w:hAnsi="Calibri"/>
      <w:b/>
      <w:bCs/>
      <w:color w:val="1F3A5F"/>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2026-05-11T03:04:34.297Z</dcterms:created>
  <dcterms:modified xsi:type="dcterms:W3CDTF">2026-05-11T03:04:34.297Z</dcterms:modified>
</cp:coreProperties>
</file>

<file path=docProps/custom.xml><?xml version="1.0" encoding="utf-8"?>
<Properties xmlns="http://schemas.openxmlformats.org/officeDocument/2006/custom-properties" xmlns:vt="http://schemas.openxmlformats.org/officeDocument/2006/docPropsVTypes"/>
</file>